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942"/>
        <w:gridCol w:w="5176"/>
        <w:gridCol w:w="170"/>
        <w:gridCol w:w="95"/>
        <w:gridCol w:w="4073"/>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7777777" w:rsidR="00093CA9" w:rsidRDefault="00093CA9" w:rsidP="00093CA9"/>
          <w:p w14:paraId="6C0C9F3C" w14:textId="3F069B6A" w:rsidR="00B50379" w:rsidRDefault="003D73B4">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7777777" w:rsidR="00093CA9" w:rsidRDefault="00093CA9" w:rsidP="00093CA9"/>
          <w:p w14:paraId="3B45A3A1" w14:textId="77777777" w:rsidR="00B50379" w:rsidRDefault="009C1327">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77777777" w:rsidR="00093CA9" w:rsidRDefault="00093CA9" w:rsidP="00093CA9"/>
          <w:p w14:paraId="79A32170" w14:textId="2B17CA10" w:rsidR="00B50379" w:rsidRDefault="003D73B4">
            <w:r w:rsidRPr="003D73B4">
              <w:t>General Rule No. 461 (NCG 461) partially supplemented by General Rule No. 519 (NCG 519)</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77777777" w:rsidR="00093CA9" w:rsidRDefault="00093CA9" w:rsidP="00093CA9"/>
          <w:p w14:paraId="30F7EFC3" w14:textId="77777777" w:rsidR="009C1327" w:rsidRDefault="009C1327">
            <w:hyperlink r:id="rId17" w:history="1">
              <w:r w:rsidRPr="00276B4D">
                <w:rPr>
                  <w:rStyle w:val="Hipervnculo"/>
                </w:rPr>
                <w:t>https://web.archive.org/web/20240228062826/https://www.cmfchile.cl/normativa/ncg_461_2021.pdf</w:t>
              </w:r>
            </w:hyperlink>
            <w:r>
              <w:t xml:space="preserve"> </w:t>
            </w:r>
          </w:p>
          <w:p w14:paraId="31E6481C" w14:textId="77777777" w:rsidR="00B50379" w:rsidRDefault="009C1327">
            <w:r>
              <w:t xml:space="preserve"> </w:t>
            </w:r>
            <w:hyperlink r:id="rId18" w:history="1">
              <w:r w:rsidRPr="00276B4D">
                <w:rPr>
                  <w:rStyle w:val="Hipervnculo"/>
                </w:rPr>
                <w:t>https://web.archive.org/web/20230829020846/https://www.cmfchile.cl/portal/principal/613/articles-49802_doc_pdf.pdf</w:t>
              </w:r>
            </w:hyperlink>
            <w:r>
              <w:t xml:space="preserve"> </w:t>
            </w:r>
          </w:p>
          <w:p w14:paraId="0246D09C" w14:textId="56E1B007" w:rsidR="009C1327" w:rsidRDefault="009C1327"/>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p w14:paraId="71BD9B27" w14:textId="77777777" w:rsidR="00B50379" w:rsidRDefault="009C1327">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p w14:paraId="11F62700" w14:textId="77777777" w:rsidR="00B50379" w:rsidRDefault="009C1327">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AAF9E8B" w:rsidR="00093CA9" w:rsidRDefault="003D73B4"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2CD2F9E9" w:rsidR="00093CA9" w:rsidRDefault="00093CA9" w:rsidP="00093CA9"/>
          <w:p w14:paraId="2B42F0E9" w14:textId="77777777" w:rsidR="00B50379" w:rsidRDefault="009C1327">
            <w:r>
              <w:t>This policy tool requires supervised financial institutions to prepare and submit to the Commission an annual report that, in addition to corporate background information, includes good corporate governance practices in the areas of business sustainability, climate change, among others.   The aim is for supervised entities to report on their policies, practices and goals adopted in environmental, social and governance (ESG) matters. In that sense, the policy tool requires describing the manner and frequency</w:t>
            </w:r>
            <w:r>
              <w:t xml:space="preserve"> in which the board of directors reports on matters related to environmental and social issues, especially with respect to climate change, and whether these matters are included when making strategic decisions.   It is also required to describe a framework for managing risks and opportunities, including environmental (physical and climate change transition) risks, and how these may affect business performance. In addition, information should be provided on how strategic responses are adopted to mitigate or </w:t>
            </w:r>
            <w:r>
              <w:t>prioritize these risks.   In this context, this policy relates to both climate related disclosure and transition planning governance domains, as it requires obligated entities to submit information regarding climate change issues and associated risks, as well as how these risks and certain transition challenges are incorporated into their respective businesses.  The NCG No. 461 modifies the content of the Annual Report of public offering securities issuers, incorporating sustainability and corporate governa</w:t>
            </w:r>
            <w:r>
              <w:t>nce topics comprehensively into that report. This is based on the consideration that sustainability practices can have material impacts on the performance of securities issuers and on the decisions of investors. This policy tool requires supervised entities to prepare and submit to the Commission an annual report on their business that, in addition to corporate background and other aspects, includes good corporate governance practices in terms of business sustainability, climate change, among other aspects,</w:t>
            </w:r>
            <w:r>
              <w:t xml:space="preserve"> as well as the way in which companies manage and mitigate environmental and social risks associated with climate change and decarbonization. The aim is for supervised entities to report on their policies, practices and goals adopted in environmental, social and governance (ESG) matters.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7777777" w:rsidR="00093CA9" w:rsidRDefault="00093CA9" w:rsidP="00093CA9"/>
          <w:p w14:paraId="4220E02E" w14:textId="77777777" w:rsidR="00B50379" w:rsidRDefault="009C1327">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lastRenderedPageBreak/>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p w14:paraId="02450DC5" w14:textId="77777777" w:rsidR="00B50379" w:rsidRDefault="009C1327">
            <w:r>
              <w:t>-99</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77777777" w:rsidR="00093CA9" w:rsidRPr="00173D7C" w:rsidRDefault="00093CA9" w:rsidP="00093CA9">
            <w:pPr>
              <w:rPr>
                <w:color w:val="000000" w:themeColor="text1"/>
              </w:rPr>
            </w:pPr>
          </w:p>
          <w:p w14:paraId="2E2DF5DD" w14:textId="77777777" w:rsidR="00B50379" w:rsidRDefault="009C1327">
            <w:r>
              <w:t>2021</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A6A2A93" w:rsidR="00093CA9" w:rsidRPr="00173D7C" w:rsidRDefault="009C1327" w:rsidP="00093CA9">
            <w:pPr>
              <w:rPr>
                <w:color w:val="000000" w:themeColor="text1"/>
              </w:rPr>
            </w:pPr>
            <w:r>
              <w:rPr>
                <w:color w:val="000000" w:themeColor="text1"/>
              </w:rPr>
              <w:t>2021</w:t>
            </w:r>
          </w:p>
          <w:p w14:paraId="343DFB13" w14:textId="77777777" w:rsidR="00B50379" w:rsidRDefault="00B50379"/>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p w14:paraId="48D5E5F0" w14:textId="77777777" w:rsidR="00B50379" w:rsidRDefault="00B50379"/>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p w14:paraId="50E30074" w14:textId="77777777" w:rsidR="00B50379" w:rsidRDefault="00B50379"/>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7777777" w:rsidR="00093CA9" w:rsidRDefault="00093CA9" w:rsidP="00093CA9"/>
          <w:p w14:paraId="2F953AEF" w14:textId="77777777" w:rsidR="00B50379" w:rsidRDefault="009C1327">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lastRenderedPageBreak/>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0B029FAB" w14:textId="77777777" w:rsidR="00B50379" w:rsidRDefault="009C1327">
            <w:r>
              <w:t>Comisión para el Mercado Financiero (Financial Market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7EB4297A" w14:textId="77777777" w:rsidR="00B50379" w:rsidRDefault="009C1327">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60A81CA9" w14:textId="77777777" w:rsidR="00B50379" w:rsidRDefault="009C1327">
            <w:r>
              <w:t>-99</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2C607C9A" w14:textId="77777777" w:rsidR="00B50379" w:rsidRDefault="009C1327">
            <w:r>
              <w:t>-99</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0C98E76E" w14:textId="77777777" w:rsidR="00B50379" w:rsidRDefault="009C1327">
            <w:r>
              <w:t>-99</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60F32560" w14:textId="77777777" w:rsidR="00B50379" w:rsidRDefault="009C1327">
            <w:r>
              <w:t>-99</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p w14:paraId="6AEDB97A" w14:textId="77777777" w:rsidR="00B50379" w:rsidRDefault="009C1327">
            <w:r>
              <w:t>The Commission's rules are mandatory for regulated entities, and the Commission has sanctioning powers in case of non-compliance, with a modern administrative procedure (the law that created the Commission is from 2016, so it is relatively new). It is a regulatory office that can impose sanctions but has limited resources. A decentralized public service, of a technical nature, endowed with legal personality and its own assets, which relates to the President of the Republic through the Ministry of Finance. I</w:t>
            </w:r>
            <w:r>
              <w:t>ts main function is to supervise the activities and entities that participate in the securities, insurance, and banking and financial institutions markets in Chile, development, and stability of the financial market, facilitating the participation of market agents, and promoting the safeguarding of public trust.</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p w14:paraId="3CF162D9" w14:textId="77777777" w:rsidR="00B50379" w:rsidRDefault="009C1327">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77777777" w:rsidR="00093CA9" w:rsidRPr="008017F9" w:rsidRDefault="00093CA9" w:rsidP="00093CA9">
            <w:pPr>
              <w:keepNext/>
              <w:rPr>
                <w:color w:val="000000" w:themeColor="text1"/>
              </w:rPr>
            </w:pPr>
          </w:p>
          <w:p w14:paraId="1369FD78" w14:textId="77777777" w:rsidR="00B50379" w:rsidRDefault="009C1327">
            <w:r>
              <w:t>Yes, the Commission monitors the submission of annual reports and sanctions in case of non-compliance.   Although the policy tool does not expressly establish the powers of the Commission to supervise and sanction, these are regulated in Article 5 N°4 and N°29 of Law 21,000, which creates the Financial Market Commission.</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p w14:paraId="642DA7E1" w14:textId="77777777" w:rsidR="00B50379" w:rsidRDefault="009C1327">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468E40EC" w14:textId="77777777" w:rsidR="00B50379" w:rsidRDefault="009C1327">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p w14:paraId="5A5D83EF" w14:textId="77777777" w:rsidR="00B50379" w:rsidRDefault="009C1327">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509B5EBC" w14:textId="77777777" w:rsidR="00B50379" w:rsidRDefault="009C1327">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738E3640" w14:textId="77777777" w:rsidR="00B50379" w:rsidRDefault="009C1327">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31C41AEE" w14:textId="77777777" w:rsidR="00B50379" w:rsidRDefault="009C1327">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4B49E2AB" w14:textId="77777777" w:rsidR="00B50379" w:rsidRDefault="009C1327">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6C899B87" w14:textId="77777777" w:rsidR="00B50379" w:rsidRDefault="009C1327">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762068F9" w14:textId="77777777" w:rsidR="00B50379" w:rsidRDefault="009C1327">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54681E0E" w14:textId="77777777" w:rsidR="00B50379" w:rsidRDefault="009C1327">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p w14:paraId="3955D3D5" w14:textId="77777777" w:rsidR="00B50379" w:rsidRDefault="009C1327">
            <w:r>
              <w:t>X</w:t>
            </w:r>
          </w:p>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p w14:paraId="2CAC5691" w14:textId="77777777" w:rsidR="00B50379" w:rsidRDefault="009C1327">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p w14:paraId="6A81B763" w14:textId="77777777" w:rsidR="00B50379" w:rsidRDefault="009C1327">
            <w:r>
              <w:t>-99</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p w14:paraId="0D655272" w14:textId="77777777" w:rsidR="00B50379" w:rsidRDefault="00B50379"/>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p w14:paraId="03188E19" w14:textId="77777777" w:rsidR="00B50379" w:rsidRDefault="00B50379"/>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p w14:paraId="60100EC6" w14:textId="77777777" w:rsidR="00B50379" w:rsidRDefault="00B50379"/>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p w14:paraId="6313BCE3" w14:textId="77777777" w:rsidR="00B50379" w:rsidRDefault="00B50379"/>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p w14:paraId="07424415" w14:textId="77777777" w:rsidR="00B50379" w:rsidRDefault="00B50379"/>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p w14:paraId="143A9786" w14:textId="77777777" w:rsidR="00B50379" w:rsidRDefault="00B50379"/>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p w14:paraId="26D3A482" w14:textId="77777777" w:rsidR="00B50379" w:rsidRDefault="00B50379"/>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p w14:paraId="205AC4E1" w14:textId="77777777" w:rsidR="00B50379" w:rsidRDefault="00B50379"/>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p w14:paraId="553FA150" w14:textId="77777777" w:rsidR="00B50379" w:rsidRDefault="009C1327">
            <w:r>
              <w:t xml:space="preserve">The requirements are always mandatory, with a variable calendar of enforcement. The requirements of NCG No. 461 will not be mandatory until:  For publicly traded corporations with total consolidated assets in excess of UF 20 million, as of December 31, 2022. For publicly traded corporations with total consolidated assets in excess of UF 1 million, but not exceeding UF 20 million, as of December 31, 2023. For special corporations, including banks and insurance companies, as from December 31, 2024. For other </w:t>
            </w:r>
            <w:r>
              <w:t xml:space="preserve">issuers of securities not contemplated in the preceding paragraphs, as of December 31, 2024.  Supervised financial institutions: banks, insurance companies, issuers of publicly offered securities, general fund managers, and stock exchanges. The  requirements of NCG No. 461 will not be mandatory until:  For publicly traded corporations with total consolidated assets in excess of UF 20 million, as of December 31, 2022. For publicly traded corporations with total consolidated assets in excess of UF 1 million, </w:t>
            </w:r>
            <w:r>
              <w:t xml:space="preserve">but not exceeding UF 20 million, as of </w:t>
            </w:r>
            <w:r>
              <w:lastRenderedPageBreak/>
              <w:t>December 31, 2023. For special corporations, including banks and insurance companies, as from December 31, 2024. For other issuers of securities not contemplated in the preceding paragraphs, as of December 31, 2024.</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lastRenderedPageBreak/>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p w14:paraId="051C4F09" w14:textId="77777777" w:rsidR="00B50379" w:rsidRDefault="009C1327">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p w14:paraId="2A10BEFF" w14:textId="77777777" w:rsidR="00B50379" w:rsidRDefault="00B50379"/>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p w14:paraId="5F7C155A" w14:textId="77777777" w:rsidR="00B50379" w:rsidRDefault="009C1327">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p w14:paraId="364BF9EF" w14:textId="77777777" w:rsidR="00B50379" w:rsidRDefault="009C1327">
            <w:r>
              <w:t>X</w:t>
            </w:r>
          </w:p>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p w14:paraId="1BC0104E" w14:textId="77777777" w:rsidR="00B50379" w:rsidRDefault="009C1327">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p w14:paraId="323E48F1" w14:textId="77777777" w:rsidR="00B50379" w:rsidRDefault="009C1327">
            <w:r>
              <w:t>Revocation of the company's authorization to exist, when applicable.    Suspension or removal from office, disqualification from holding office</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p w14:paraId="1A811FC4" w14:textId="77777777" w:rsidR="00B50379" w:rsidRDefault="00B50379"/>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p w14:paraId="66AC705A" w14:textId="77777777" w:rsidR="00B50379" w:rsidRDefault="009C1327">
            <w: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p w14:paraId="005F17D9" w14:textId="77777777" w:rsidR="00B50379" w:rsidRDefault="009C1327">
            <w:r>
              <w:t>Not yet. The obligations incorporated in NCG 461 have just come into effect (and in some cases have not yet come into effect).</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p w14:paraId="5B228991" w14:textId="77777777" w:rsidR="00B50379" w:rsidRDefault="00B50379"/>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5704602F" w14:textId="77777777" w:rsidR="00B50379" w:rsidRDefault="009C1327">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5DEAD180" w14:textId="77777777" w:rsidR="00B50379" w:rsidRDefault="009C1327">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147400F5" w14:textId="77777777" w:rsidR="00B50379" w:rsidRDefault="009C1327">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tc>
        <w:tc>
          <w:tcPr>
            <w:tcW w:w="1530" w:type="dxa"/>
            <w:vAlign w:val="center"/>
          </w:tcPr>
          <w:p w14:paraId="02561B88" w14:textId="77777777" w:rsidR="00042406" w:rsidRDefault="00042406" w:rsidP="00DD3144"/>
          <w:p w14:paraId="4155683B" w14:textId="77777777" w:rsidR="00B50379" w:rsidRDefault="009C1327">
            <w:r>
              <w:t>X</w:t>
            </w:r>
          </w:p>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048C863D" w14:textId="77777777" w:rsidR="00B50379" w:rsidRDefault="009C1327">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1E068DBB" w14:textId="77777777" w:rsidR="00B50379" w:rsidRDefault="009C1327">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p w14:paraId="7C7801EB" w14:textId="77777777" w:rsidR="00B50379" w:rsidRDefault="009C1327">
            <w:r>
              <w:t>X</w:t>
            </w:r>
          </w:p>
        </w:tc>
        <w:tc>
          <w:tcPr>
            <w:tcW w:w="1530" w:type="dxa"/>
            <w:vAlign w:val="center"/>
          </w:tcPr>
          <w:p w14:paraId="24A26498" w14:textId="77777777" w:rsidR="00042406" w:rsidRDefault="00042406" w:rsidP="00DD3144"/>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vAlign w:val="center"/>
          </w:tcPr>
          <w:p w14:paraId="5131DA9B" w14:textId="77777777" w:rsidR="00931F08" w:rsidRDefault="00931F08" w:rsidP="00DD3144"/>
          <w:p w14:paraId="22EE7D0C" w14:textId="77777777" w:rsidR="00B50379" w:rsidRDefault="00B50379"/>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vAlign w:val="center"/>
          </w:tcPr>
          <w:p w14:paraId="4061A97D" w14:textId="77777777" w:rsidR="00931F08" w:rsidRDefault="00931F08" w:rsidP="00DD3144"/>
          <w:p w14:paraId="324005C2" w14:textId="77777777" w:rsidR="00B50379" w:rsidRDefault="00B50379"/>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vAlign w:val="center"/>
          </w:tcPr>
          <w:p w14:paraId="2FF4AF94" w14:textId="77777777" w:rsidR="00931F08" w:rsidRDefault="00931F08" w:rsidP="00DD3144"/>
          <w:p w14:paraId="5D29B97E" w14:textId="77777777" w:rsidR="00B50379" w:rsidRDefault="00B50379"/>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vAlign w:val="center"/>
          </w:tcPr>
          <w:p w14:paraId="2D37B849" w14:textId="77777777" w:rsidR="00931F08" w:rsidRDefault="00931F08" w:rsidP="00DD3144"/>
          <w:p w14:paraId="24BE04B2" w14:textId="77777777" w:rsidR="00B50379" w:rsidRDefault="00B50379"/>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vAlign w:val="center"/>
          </w:tcPr>
          <w:p w14:paraId="142D13FD" w14:textId="77777777" w:rsidR="00931F08" w:rsidRDefault="00931F08" w:rsidP="00DD3144"/>
          <w:p w14:paraId="28C6E60D" w14:textId="77777777" w:rsidR="00B50379" w:rsidRDefault="00B50379"/>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lastRenderedPageBreak/>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vAlign w:val="center"/>
          </w:tcPr>
          <w:p w14:paraId="0FA0FC71" w14:textId="77777777" w:rsidR="00931F08" w:rsidRDefault="00931F08" w:rsidP="00DD3144"/>
          <w:p w14:paraId="71743BD7" w14:textId="77777777" w:rsidR="00B50379" w:rsidRDefault="00B50379"/>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vAlign w:val="center"/>
          </w:tcPr>
          <w:p w14:paraId="72716685" w14:textId="77777777" w:rsidR="00931F08" w:rsidRDefault="00931F08" w:rsidP="00DD3144"/>
          <w:p w14:paraId="13288D03" w14:textId="77777777" w:rsidR="00B50379" w:rsidRDefault="00B50379"/>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15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lastRenderedPageBreak/>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15B660C4" w14:textId="77777777" w:rsidR="00B50379" w:rsidRDefault="00B50379"/>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10AB0D48" w14:textId="77777777" w:rsidR="00B50379" w:rsidRDefault="00B50379"/>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vAlign w:val="center"/>
          </w:tcPr>
          <w:p w14:paraId="30D54D96" w14:textId="77777777" w:rsidR="00B0479E" w:rsidRDefault="00B0479E" w:rsidP="00DD3144"/>
          <w:p w14:paraId="0D2940FA" w14:textId="77777777" w:rsidR="00B50379" w:rsidRDefault="00B50379"/>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02AE64AE" w14:textId="77777777" w:rsidR="00B50379" w:rsidRDefault="00B50379"/>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7FA944" w14:textId="77777777" w:rsidR="00B0479E" w:rsidRDefault="00B0479E" w:rsidP="00DD3144"/>
        </w:tc>
        <w:tc>
          <w:tcPr>
            <w:tcW w:w="1620" w:type="dxa"/>
            <w:vAlign w:val="center"/>
          </w:tcPr>
          <w:p w14:paraId="028D81AE" w14:textId="77777777" w:rsidR="00B0479E" w:rsidRDefault="00B0479E" w:rsidP="00DD3144"/>
        </w:tc>
        <w:tc>
          <w:tcPr>
            <w:tcW w:w="1530" w:type="dxa"/>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8FF7AF7" w14:textId="77777777" w:rsidR="00B0479E" w:rsidRDefault="00B0479E" w:rsidP="00DD3144"/>
        </w:tc>
        <w:tc>
          <w:tcPr>
            <w:tcW w:w="1620" w:type="dxa"/>
            <w:vAlign w:val="center"/>
          </w:tcPr>
          <w:p w14:paraId="5C1D356A" w14:textId="77777777" w:rsidR="00B0479E" w:rsidRDefault="00B0479E" w:rsidP="00DD3144"/>
        </w:tc>
        <w:tc>
          <w:tcPr>
            <w:tcW w:w="1530" w:type="dxa"/>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vAlign w:val="center"/>
          </w:tcPr>
          <w:p w14:paraId="42963139" w14:textId="77777777" w:rsidR="00B0479E" w:rsidRDefault="00B0479E" w:rsidP="00DD3144"/>
        </w:tc>
        <w:tc>
          <w:tcPr>
            <w:tcW w:w="1620" w:type="dxa"/>
            <w:vAlign w:val="center"/>
          </w:tcPr>
          <w:p w14:paraId="16EB1CB8" w14:textId="77777777" w:rsidR="00B0479E" w:rsidRDefault="00B0479E" w:rsidP="00DD3144"/>
        </w:tc>
        <w:tc>
          <w:tcPr>
            <w:tcW w:w="1530" w:type="dxa"/>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vAlign w:val="center"/>
          </w:tcPr>
          <w:p w14:paraId="2A2BA767" w14:textId="77777777" w:rsidR="00B0479E" w:rsidRDefault="00B0479E" w:rsidP="00DD3144"/>
        </w:tc>
        <w:tc>
          <w:tcPr>
            <w:tcW w:w="1620" w:type="dxa"/>
            <w:vAlign w:val="center"/>
          </w:tcPr>
          <w:p w14:paraId="67C1DCBA" w14:textId="77777777" w:rsidR="00B0479E" w:rsidRDefault="00B0479E" w:rsidP="00DD3144"/>
        </w:tc>
        <w:tc>
          <w:tcPr>
            <w:tcW w:w="1530" w:type="dxa"/>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7E400B08" w14:textId="77777777" w:rsidR="00B0479E" w:rsidRDefault="00B0479E" w:rsidP="00DD3144"/>
        </w:tc>
        <w:tc>
          <w:tcPr>
            <w:tcW w:w="1620" w:type="dxa"/>
            <w:vAlign w:val="center"/>
          </w:tcPr>
          <w:p w14:paraId="79F426CB" w14:textId="77777777" w:rsidR="00B0479E" w:rsidRDefault="00B0479E" w:rsidP="00DD3144"/>
        </w:tc>
        <w:tc>
          <w:tcPr>
            <w:tcW w:w="1530" w:type="dxa"/>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vAlign w:val="center"/>
          </w:tcPr>
          <w:p w14:paraId="04C97ADB" w14:textId="77777777" w:rsidR="00B0479E" w:rsidRDefault="00B0479E" w:rsidP="00DD3144"/>
        </w:tc>
        <w:tc>
          <w:tcPr>
            <w:tcW w:w="1620" w:type="dxa"/>
            <w:vAlign w:val="center"/>
          </w:tcPr>
          <w:p w14:paraId="407AD89C" w14:textId="77777777" w:rsidR="00B0479E" w:rsidRDefault="00B0479E" w:rsidP="00DD3144"/>
        </w:tc>
        <w:tc>
          <w:tcPr>
            <w:tcW w:w="1530" w:type="dxa"/>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vAlign w:val="center"/>
          </w:tcPr>
          <w:p w14:paraId="6D23C124" w14:textId="77777777" w:rsidR="00B0479E" w:rsidRDefault="00B0479E" w:rsidP="00DD3144"/>
        </w:tc>
        <w:tc>
          <w:tcPr>
            <w:tcW w:w="1620" w:type="dxa"/>
            <w:vAlign w:val="center"/>
          </w:tcPr>
          <w:p w14:paraId="0FB585A8" w14:textId="77777777" w:rsidR="00B0479E" w:rsidRDefault="00B0479E" w:rsidP="00DD3144"/>
        </w:tc>
        <w:tc>
          <w:tcPr>
            <w:tcW w:w="1530" w:type="dxa"/>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vAlign w:val="center"/>
          </w:tcPr>
          <w:p w14:paraId="788B865B" w14:textId="77777777" w:rsidR="00B0479E" w:rsidRDefault="00B0479E" w:rsidP="00DD3144"/>
        </w:tc>
        <w:tc>
          <w:tcPr>
            <w:tcW w:w="1620" w:type="dxa"/>
            <w:vAlign w:val="center"/>
          </w:tcPr>
          <w:p w14:paraId="1BAE4A5F" w14:textId="77777777" w:rsidR="00B0479E" w:rsidRDefault="00B0479E" w:rsidP="00DD3144"/>
        </w:tc>
        <w:tc>
          <w:tcPr>
            <w:tcW w:w="1530" w:type="dxa"/>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6F55A6C2" w14:textId="77777777" w:rsidR="00B0479E" w:rsidRDefault="00B0479E" w:rsidP="00DD3144"/>
        </w:tc>
        <w:tc>
          <w:tcPr>
            <w:tcW w:w="1620" w:type="dxa"/>
            <w:vAlign w:val="center"/>
          </w:tcPr>
          <w:p w14:paraId="43EB5690" w14:textId="77777777" w:rsidR="00B0479E" w:rsidRDefault="00B0479E" w:rsidP="00DD3144"/>
        </w:tc>
        <w:tc>
          <w:tcPr>
            <w:tcW w:w="1530" w:type="dxa"/>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lastRenderedPageBreak/>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775920FA" w14:textId="77777777" w:rsidR="00B50379" w:rsidRDefault="00B50379"/>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lastRenderedPageBreak/>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315318C0" w14:textId="77777777" w:rsidR="00B50379" w:rsidRDefault="00B50379"/>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lastRenderedPageBreak/>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vAlign w:val="center"/>
          </w:tcPr>
          <w:p w14:paraId="1D5D3679" w14:textId="143B2644" w:rsidR="00B0479E" w:rsidRDefault="00B0479E" w:rsidP="00DD3144"/>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5BE946F4" w14:textId="77777777" w:rsidR="00B50379" w:rsidRDefault="00B50379"/>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vAlign w:val="center"/>
          </w:tcPr>
          <w:p w14:paraId="53C3B084" w14:textId="0420CB95" w:rsidR="00EC42A1" w:rsidRDefault="00EC42A1" w:rsidP="00DD3144"/>
          <w:p w14:paraId="1F53EA3D" w14:textId="77777777" w:rsidR="00B50379" w:rsidRDefault="009C1327">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vAlign w:val="center"/>
          </w:tcPr>
          <w:p w14:paraId="2CA4B517" w14:textId="72DBBCFB" w:rsidR="00EC42A1" w:rsidRDefault="00EC42A1" w:rsidP="00DD3144"/>
          <w:p w14:paraId="714DF9B4" w14:textId="77777777" w:rsidR="00B50379" w:rsidRDefault="009C1327">
            <w:r>
              <w:t>X</w:t>
            </w:r>
          </w:p>
        </w:tc>
      </w:tr>
      <w:tr w:rsidR="00EC42A1" w14:paraId="6EF3B20D" w14:textId="77777777" w:rsidTr="00493D04">
        <w:trPr>
          <w:trHeight w:val="69"/>
        </w:trPr>
        <w:tc>
          <w:tcPr>
            <w:tcW w:w="828" w:type="dxa"/>
            <w:vAlign w:val="center"/>
          </w:tcPr>
          <w:p w14:paraId="0AABC29C" w14:textId="2EA923B3" w:rsidR="00EC42A1" w:rsidRDefault="00EC42A1" w:rsidP="00DD3144">
            <w:r>
              <w:lastRenderedPageBreak/>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57715C89" w14:textId="77777777" w:rsidR="00B50379" w:rsidRDefault="009C1327">
            <w:r>
              <w:t>-99</w:t>
            </w:r>
          </w:p>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p w14:paraId="32F7CE36" w14:textId="77777777" w:rsidR="00B50379" w:rsidRDefault="009C1327">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p w14:paraId="67AEAA4F" w14:textId="77777777" w:rsidR="00B50379" w:rsidRDefault="009C1327">
            <w:r>
              <w:t>X</w:t>
            </w:r>
          </w:p>
        </w:tc>
        <w:tc>
          <w:tcPr>
            <w:tcW w:w="1530" w:type="dxa"/>
            <w:vAlign w:val="center"/>
          </w:tcPr>
          <w:p w14:paraId="0BEDDD93" w14:textId="6925C8D2" w:rsidR="00EC42A1" w:rsidRDefault="00EC42A1" w:rsidP="00DD3144"/>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32C8777C" w14:textId="77777777" w:rsidR="00B50379" w:rsidRDefault="009C1327">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vAlign w:val="center"/>
          </w:tcPr>
          <w:p w14:paraId="794AC2B6" w14:textId="7DFBA9C1" w:rsidR="00484663" w:rsidRDefault="00484663" w:rsidP="00DD3144"/>
          <w:p w14:paraId="4F9CA145" w14:textId="77777777" w:rsidR="00B50379" w:rsidRDefault="009C1327">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vAlign w:val="center"/>
          </w:tcPr>
          <w:p w14:paraId="3EABD989" w14:textId="44213577" w:rsidR="00484663" w:rsidRDefault="00484663" w:rsidP="00DD3144"/>
          <w:p w14:paraId="46E3AA02" w14:textId="77777777" w:rsidR="00B50379" w:rsidRDefault="009C1327">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26FDF5AE" w14:textId="77777777" w:rsidR="00B50379" w:rsidRDefault="009C1327">
            <w:r>
              <w:t>-99</w:t>
            </w:r>
          </w:p>
        </w:tc>
      </w:tr>
      <w:tr w:rsidR="00484663" w14:paraId="3F0F196A" w14:textId="77777777" w:rsidTr="00493D04">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p w14:paraId="77C6DDB6" w14:textId="77777777" w:rsidR="00B50379" w:rsidRDefault="009C1327">
            <w:r>
              <w:t>X</w:t>
            </w:r>
          </w:p>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23349697" w14:textId="77777777" w:rsidR="00B50379" w:rsidRDefault="009C1327">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p w14:paraId="3381E1EB" w14:textId="77777777" w:rsidR="00B50379" w:rsidRDefault="009C1327">
            <w:r>
              <w:t>X</w:t>
            </w:r>
          </w:p>
        </w:tc>
        <w:tc>
          <w:tcPr>
            <w:tcW w:w="153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vAlign w:val="center"/>
          </w:tcPr>
          <w:p w14:paraId="0048B9DA" w14:textId="77777777" w:rsidR="00484663" w:rsidRDefault="00484663" w:rsidP="00DD3144"/>
        </w:tc>
        <w:tc>
          <w:tcPr>
            <w:tcW w:w="1620" w:type="dxa"/>
            <w:vAlign w:val="center"/>
          </w:tcPr>
          <w:p w14:paraId="010EA0B6" w14:textId="77777777" w:rsidR="00484663" w:rsidRDefault="00484663" w:rsidP="00DD3144"/>
        </w:tc>
        <w:tc>
          <w:tcPr>
            <w:tcW w:w="1530" w:type="dxa"/>
            <w:vAlign w:val="center"/>
          </w:tcPr>
          <w:p w14:paraId="046D9BE7" w14:textId="0965D499" w:rsidR="00484663" w:rsidRDefault="00484663" w:rsidP="00DD3144"/>
          <w:p w14:paraId="18C4BDA7" w14:textId="77777777" w:rsidR="00B50379" w:rsidRDefault="009C1327">
            <w:r>
              <w:t>X</w:t>
            </w:r>
          </w:p>
        </w:tc>
      </w:tr>
      <w:tr w:rsidR="00484663" w14:paraId="69D8FE15" w14:textId="77777777" w:rsidTr="00493D04">
        <w:trPr>
          <w:trHeight w:val="224"/>
        </w:trPr>
        <w:tc>
          <w:tcPr>
            <w:tcW w:w="828" w:type="dxa"/>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vAlign w:val="center"/>
          </w:tcPr>
          <w:p w14:paraId="24B15D5C" w14:textId="77777777" w:rsidR="00484663" w:rsidRDefault="00484663" w:rsidP="00DD3144"/>
        </w:tc>
        <w:tc>
          <w:tcPr>
            <w:tcW w:w="1620" w:type="dxa"/>
            <w:vAlign w:val="center"/>
          </w:tcPr>
          <w:p w14:paraId="43575BB4" w14:textId="77777777" w:rsidR="00484663" w:rsidRDefault="00484663" w:rsidP="00DD3144"/>
        </w:tc>
        <w:tc>
          <w:tcPr>
            <w:tcW w:w="1530" w:type="dxa"/>
            <w:vAlign w:val="center"/>
          </w:tcPr>
          <w:p w14:paraId="0D936010" w14:textId="1837532B" w:rsidR="00484663" w:rsidRDefault="00484663" w:rsidP="00DD3144"/>
          <w:p w14:paraId="4EAC7BDF" w14:textId="77777777" w:rsidR="00B50379" w:rsidRDefault="009C1327">
            <w:r>
              <w:t>X</w:t>
            </w:r>
          </w:p>
        </w:tc>
      </w:tr>
      <w:tr w:rsidR="00484663" w14:paraId="230C62FB" w14:textId="77777777" w:rsidTr="00493D04">
        <w:trPr>
          <w:trHeight w:val="224"/>
        </w:trPr>
        <w:tc>
          <w:tcPr>
            <w:tcW w:w="828" w:type="dxa"/>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5F9B0D59" w14:textId="77777777" w:rsidR="00484663" w:rsidRDefault="00484663" w:rsidP="00DD3144"/>
        </w:tc>
        <w:tc>
          <w:tcPr>
            <w:tcW w:w="1620" w:type="dxa"/>
            <w:vAlign w:val="center"/>
          </w:tcPr>
          <w:p w14:paraId="5A5C0BA3" w14:textId="77777777" w:rsidR="00484663" w:rsidRDefault="00484663" w:rsidP="00DD3144"/>
        </w:tc>
        <w:tc>
          <w:tcPr>
            <w:tcW w:w="1530" w:type="dxa"/>
            <w:vAlign w:val="center"/>
          </w:tcPr>
          <w:p w14:paraId="44985547" w14:textId="49C96F06" w:rsidR="00484663" w:rsidRDefault="00484663" w:rsidP="00DD3144"/>
          <w:p w14:paraId="4A18E96F" w14:textId="77777777" w:rsidR="00B50379" w:rsidRDefault="009C1327">
            <w:r>
              <w:t>X</w:t>
            </w:r>
          </w:p>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p w14:paraId="38C035D8" w14:textId="77777777" w:rsidR="00B50379" w:rsidRDefault="009C1327">
            <w:r>
              <w:t>X</w:t>
            </w:r>
          </w:p>
        </w:tc>
        <w:tc>
          <w:tcPr>
            <w:tcW w:w="1530" w:type="dxa"/>
            <w:vAlign w:val="center"/>
          </w:tcPr>
          <w:p w14:paraId="651FB3D7" w14:textId="77777777" w:rsidR="00484663" w:rsidRDefault="00484663" w:rsidP="00DD3144"/>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40DE763C" w14:textId="77777777" w:rsidR="00B50379" w:rsidRDefault="009C1327">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316AC2AD" w14:textId="77777777" w:rsidR="00B50379" w:rsidRDefault="009C1327">
            <w:r>
              <w:t>X</w:t>
            </w:r>
          </w:p>
        </w:tc>
      </w:tr>
      <w:tr w:rsidR="00484663" w14:paraId="08852474" w14:textId="387F4A9D" w:rsidTr="00493D04">
        <w:tc>
          <w:tcPr>
            <w:tcW w:w="828" w:type="dxa"/>
            <w:vAlign w:val="center"/>
          </w:tcPr>
          <w:p w14:paraId="34813D38" w14:textId="71FB376E" w:rsidR="00484663" w:rsidRDefault="00484663" w:rsidP="00DD3144">
            <w:r>
              <w:lastRenderedPageBreak/>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67BB2962" w14:textId="77777777" w:rsidR="00B50379" w:rsidRDefault="009C1327">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p w14:paraId="122F79D5" w14:textId="77777777" w:rsidR="00B50379" w:rsidRDefault="009C1327">
            <w:r>
              <w:t>X</w:t>
            </w:r>
          </w:p>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4261A311" w14:textId="77777777" w:rsidR="00B50379" w:rsidRDefault="009C1327">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36B98FFA" w14:textId="77777777" w:rsidR="00B50379" w:rsidRDefault="009C1327">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p w14:paraId="07D54AA2" w14:textId="77777777" w:rsidR="00B50379" w:rsidRDefault="009C1327">
            <w:r>
              <w:t>X</w:t>
            </w:r>
          </w:p>
        </w:tc>
        <w:tc>
          <w:tcPr>
            <w:tcW w:w="1530" w:type="dxa"/>
            <w:vAlign w:val="center"/>
          </w:tcPr>
          <w:p w14:paraId="6BB3D640" w14:textId="77777777" w:rsidR="00484663" w:rsidRDefault="00484663" w:rsidP="00DD3144"/>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1C9CD00B" w14:textId="77777777" w:rsidR="00B50379" w:rsidRDefault="009C1327">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vAlign w:val="center"/>
          </w:tcPr>
          <w:p w14:paraId="3B9A5985" w14:textId="77777777" w:rsidR="00484663" w:rsidRDefault="00484663" w:rsidP="00DD3144"/>
          <w:p w14:paraId="46E5E966" w14:textId="77777777" w:rsidR="00B50379" w:rsidRDefault="00B50379"/>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vAlign w:val="center"/>
          </w:tcPr>
          <w:p w14:paraId="30CD4497" w14:textId="77777777" w:rsidR="00484663" w:rsidRDefault="00484663" w:rsidP="00DD3144"/>
          <w:p w14:paraId="7D37B8C1" w14:textId="77777777" w:rsidR="00B50379" w:rsidRDefault="00B50379"/>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vAlign w:val="center"/>
          </w:tcPr>
          <w:p w14:paraId="01FA9906" w14:textId="77777777" w:rsidR="00484663" w:rsidRDefault="00484663" w:rsidP="00DD3144"/>
          <w:p w14:paraId="5DB7C7FC" w14:textId="77777777" w:rsidR="00B50379" w:rsidRDefault="00B50379"/>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vAlign w:val="center"/>
          </w:tcPr>
          <w:p w14:paraId="69C22B85" w14:textId="77777777" w:rsidR="00484663" w:rsidRDefault="00484663" w:rsidP="00DD3144"/>
          <w:p w14:paraId="6E8002C2" w14:textId="77777777" w:rsidR="00B50379" w:rsidRDefault="00B50379"/>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vAlign w:val="center"/>
          </w:tcPr>
          <w:p w14:paraId="64648B26" w14:textId="77777777" w:rsidR="00484663" w:rsidRDefault="00484663" w:rsidP="00DD3144"/>
          <w:p w14:paraId="3FF6C21D" w14:textId="77777777" w:rsidR="00B50379" w:rsidRDefault="00B50379"/>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vAlign w:val="center"/>
          </w:tcPr>
          <w:p w14:paraId="05233166" w14:textId="77777777" w:rsidR="00484663" w:rsidRDefault="00484663" w:rsidP="00DD3144"/>
          <w:p w14:paraId="7881B344" w14:textId="77777777" w:rsidR="00B50379" w:rsidRDefault="00B50379"/>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vAlign w:val="center"/>
          </w:tcPr>
          <w:p w14:paraId="7B755924" w14:textId="77777777" w:rsidR="00484663" w:rsidRDefault="00484663" w:rsidP="00DD3144"/>
          <w:p w14:paraId="22C724A7" w14:textId="77777777" w:rsidR="00B50379" w:rsidRDefault="00B50379"/>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lastRenderedPageBreak/>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vAlign w:val="center"/>
          </w:tcPr>
          <w:p w14:paraId="7EF287D9" w14:textId="77777777" w:rsidR="00484663" w:rsidRDefault="00484663" w:rsidP="00DD3144"/>
          <w:p w14:paraId="4CD5D257" w14:textId="77777777" w:rsidR="00B50379" w:rsidRDefault="00B50379"/>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vAlign w:val="center"/>
          </w:tcPr>
          <w:p w14:paraId="6BFA0E93" w14:textId="77777777" w:rsidR="00484663" w:rsidRDefault="00484663" w:rsidP="00DD3144"/>
          <w:p w14:paraId="41F32BDF" w14:textId="77777777" w:rsidR="00B50379" w:rsidRDefault="00B50379"/>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vAlign w:val="center"/>
          </w:tcPr>
          <w:p w14:paraId="2D2B54FE" w14:textId="77777777" w:rsidR="00484663" w:rsidRDefault="00484663" w:rsidP="00DD3144"/>
          <w:p w14:paraId="28E6E2CE" w14:textId="77777777" w:rsidR="00B50379" w:rsidRDefault="009C1327">
            <w:r>
              <w:t>The policy tool includes aspects of ESG-related disclosures on the entity's governance, information related to the board of directors, risk management, strategic objectives and environmental compliance indicators.  Governance: section 3.1; about the directory: Section 3.2; risk management: section 3.6; strategic objectives: section 4.2; environmental compliance indicators: section 8.1.3.     The policy tool includes aspects of nature-related impacts on risk management and environmental compliance indicators</w:t>
            </w:r>
            <w:r>
              <w:t>.  Risk management: section 3.6; environmental compliance indicators: section 8.1.3.</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3C97B5AE" w14:textId="77777777" w:rsidR="00B50379" w:rsidRDefault="009C1327">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23219A92" w14:textId="77777777" w:rsidR="00B50379" w:rsidRDefault="009C1327">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p w14:paraId="5B339C05" w14:textId="77777777" w:rsidR="00B50379" w:rsidRDefault="009C1327">
            <w: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65F54282" w14:textId="77777777" w:rsidR="00B50379" w:rsidRDefault="009C1327">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0D055523" w14:textId="77777777" w:rsidR="00B50379" w:rsidRDefault="009C1327">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209FE660" w14:textId="77777777" w:rsidR="00B50379" w:rsidRDefault="009C1327">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3155AF5E" w14:textId="77777777" w:rsidR="00B50379" w:rsidRDefault="009C1327">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p w14:paraId="3F356F5B" w14:textId="77777777" w:rsidR="00B50379" w:rsidRDefault="009C1327">
            <w:r>
              <w:t>X</w:t>
            </w: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p w14:paraId="7FFDD776" w14:textId="77777777" w:rsidR="00B50379" w:rsidRDefault="009C1327">
            <w:r>
              <w:t>X</w:t>
            </w: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483FCF2A" w14:textId="77777777" w:rsidR="00B50379" w:rsidRDefault="009C1327">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52FB5D7E" w14:textId="77777777" w:rsidR="00B50379" w:rsidRDefault="009C1327">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103E7F72" w14:textId="77777777" w:rsidR="00B50379" w:rsidRDefault="009C1327">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48ABF5A1" w14:textId="77777777" w:rsidR="00B50379" w:rsidRDefault="009C1327">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p w14:paraId="07FB0AB1" w14:textId="77777777" w:rsidR="00B50379" w:rsidRDefault="009C1327">
            <w: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44D5DCAD" w14:textId="77777777" w:rsidR="00B50379" w:rsidRDefault="009C1327">
            <w:r>
              <w:t>COSO(Committee of Sponsoring Organizations of the Treadway) COBIT (Control Objectives for Information and Related Technology) ISO (International Organization for Standardization)</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p w14:paraId="5B7FB169" w14:textId="77777777" w:rsidR="00B50379" w:rsidRDefault="00B50379"/>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p w14:paraId="4CC5FDCF" w14:textId="77777777" w:rsidR="00B50379" w:rsidRDefault="009C1327">
            <w:r>
              <w:t>X</w:t>
            </w: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p w14:paraId="62A6C0EB" w14:textId="77777777" w:rsidR="00B50379" w:rsidRDefault="009C1327">
            <w: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p w14:paraId="3243E597" w14:textId="77777777" w:rsidR="00B50379" w:rsidRDefault="009C1327">
            <w: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p w14:paraId="71CBB31C" w14:textId="77777777" w:rsidR="00B50379" w:rsidRDefault="009C1327">
            <w: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p w14:paraId="2EA33089" w14:textId="77777777" w:rsidR="00B50379" w:rsidRDefault="009C1327">
            <w: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p w14:paraId="4589B8E2" w14:textId="77777777" w:rsidR="00B50379" w:rsidRDefault="009C1327">
            <w: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p w14:paraId="4F868A05" w14:textId="77777777" w:rsidR="00B50379" w:rsidRDefault="009C1327">
            <w: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p w14:paraId="7769CC70" w14:textId="77777777" w:rsidR="00B50379" w:rsidRDefault="009C1327">
            <w: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p w14:paraId="30D4D0BC" w14:textId="77777777" w:rsidR="00B50379" w:rsidRDefault="009C1327">
            <w: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p w14:paraId="6F589370" w14:textId="77777777" w:rsidR="00B50379" w:rsidRDefault="009C1327">
            <w: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p w14:paraId="341D130B" w14:textId="77777777" w:rsidR="00B50379" w:rsidRDefault="009C1327">
            <w:r>
              <w:t>X</w:t>
            </w: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p w14:paraId="5A706170" w14:textId="77777777" w:rsidR="00B50379" w:rsidRDefault="009C1327">
            <w:r>
              <w:lastRenderedPageBreak/>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lastRenderedPageBreak/>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p w14:paraId="2456FABA" w14:textId="77777777" w:rsidR="00B50379" w:rsidRDefault="009C1327">
            <w:r>
              <w:t>-99</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p w14:paraId="37DD80C5" w14:textId="77777777" w:rsidR="00B50379" w:rsidRDefault="00B50379"/>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p w14:paraId="47A1DF2E" w14:textId="77777777" w:rsidR="00B50379" w:rsidRDefault="00B50379"/>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p w14:paraId="27FBCAD8" w14:textId="77777777" w:rsidR="00B50379" w:rsidRDefault="00B50379"/>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p w14:paraId="01A17FDD" w14:textId="77777777" w:rsidR="00B50379" w:rsidRDefault="00B50379"/>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p w14:paraId="2BB2E806" w14:textId="77777777" w:rsidR="00B50379" w:rsidRDefault="00B50379"/>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p w14:paraId="097C0480" w14:textId="77777777" w:rsidR="00B50379" w:rsidRDefault="00B50379"/>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p w14:paraId="75C56B11" w14:textId="77777777" w:rsidR="00B50379" w:rsidRDefault="00B50379"/>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p w14:paraId="31A95517" w14:textId="77777777" w:rsidR="00B50379" w:rsidRDefault="00B50379"/>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p w14:paraId="4832106C" w14:textId="77777777" w:rsidR="00B50379" w:rsidRDefault="009C1327">
            <w:r>
              <w:t xml:space="preserve">The requirements are always mandatory, with a variable calendar of enforcement. The requirements of NCG No. 461 will not be mandatory until:  For publicly traded corporations with total consolidated assets in excess of UF 20 million, as of December 31, 2022. For publicly traded corporations with total consolidated assets in excess of UF 1 million, but not exceeding UF 20 million, as of December 31, 2023. For special corporations, including banks and insurance companies, as from December 31, 2024. For other </w:t>
            </w:r>
            <w:r>
              <w:t xml:space="preserve">issuers of securities not contemplated in the preceding paragraphs, as of December 31, 2024.  Supervised financial institutions: banks, insurance companies, issuers of publicly offered securities, general fund managers, and stock exchanges. The  requirements of NCG No. 461 will not be mandatory until:  For publicly traded corporations with total consolidated assets in excess of UF 20 million, as of December 31, 2022. For publicly traded corporations with total consolidated assets in excess of UF 1 million, </w:t>
            </w:r>
            <w:r>
              <w:t xml:space="preserve">but not exceeding UF 20 million, as of </w:t>
            </w:r>
            <w:r>
              <w:lastRenderedPageBreak/>
              <w:t>December 31, 2023. For special corporations, including banks and insurance companies, as from December 31, 2024. For other issuers of securities not contemplated in the preceding paragraphs, as of December 31, 2024.</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lastRenderedPageBreak/>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p w14:paraId="43ACDA7F" w14:textId="77777777" w:rsidR="00B50379" w:rsidRDefault="009C1327">
            <w: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p w14:paraId="59471D1E" w14:textId="77777777" w:rsidR="00B50379" w:rsidRDefault="00B50379"/>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p w14:paraId="1834DFB8" w14:textId="77777777" w:rsidR="00B50379" w:rsidRDefault="009C1327">
            <w: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p w14:paraId="3F7744D3" w14:textId="77777777" w:rsidR="00B50379" w:rsidRDefault="009C1327">
            <w:r>
              <w:t>X</w:t>
            </w: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p w14:paraId="5D982838" w14:textId="77777777" w:rsidR="00B50379" w:rsidRDefault="009C1327">
            <w:r>
              <w:t>X</w:t>
            </w: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p w14:paraId="314BD6D1" w14:textId="77777777" w:rsidR="00B50379" w:rsidRDefault="009C1327">
            <w:r>
              <w:t>Revocation of the company's authorization to exist, when applicable.    Suspension or removal from office, disqualification from holding office</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p w14:paraId="457CEE09" w14:textId="77777777" w:rsidR="00B50379" w:rsidRDefault="00B50379"/>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p w14:paraId="64C4AE80" w14:textId="77777777" w:rsidR="00B50379" w:rsidRDefault="009C1327">
            <w: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p w14:paraId="68675F88" w14:textId="77777777" w:rsidR="00B50379" w:rsidRDefault="009C1327">
            <w:r>
              <w:t>Not yet. The obligations incorporated in NCG 461 have just come into effect (and in some cases have not yet come into effect).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lastRenderedPageBreak/>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p w14:paraId="60C8C7FC" w14:textId="77777777" w:rsidR="00B50379" w:rsidRDefault="00B50379"/>
        </w:tc>
      </w:tr>
    </w:tbl>
    <w:p w14:paraId="6B98A7CC" w14:textId="77777777" w:rsidR="001F30DE" w:rsidRDefault="001F30DE" w:rsidP="001F30DE"/>
    <w:p w14:paraId="0316518A" w14:textId="0127B6B3" w:rsidR="00F41EE0" w:rsidRDefault="005E50FD" w:rsidP="00F41EE0">
      <w:pPr>
        <w:pStyle w:val="Ttulo2"/>
      </w:pPr>
      <w:bookmarkStart w:id="8" w:name="_Toc198223607"/>
      <w:r>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p w14:paraId="11ACF7C0" w14:textId="77777777" w:rsidR="00B50379" w:rsidRDefault="009C1327">
            <w: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p w14:paraId="33A93520" w14:textId="77777777" w:rsidR="00B50379" w:rsidRDefault="009C1327">
            <w: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p w14:paraId="7D67E530" w14:textId="77777777" w:rsidR="00B50379" w:rsidRDefault="00B50379"/>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lastRenderedPageBreak/>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p w14:paraId="15D0571B" w14:textId="77777777" w:rsidR="00B50379" w:rsidRDefault="009C1327">
            <w: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p w14:paraId="74AA533D" w14:textId="77777777" w:rsidR="00B50379" w:rsidRDefault="009C1327">
            <w: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p w14:paraId="45484059" w14:textId="77777777" w:rsidR="00B50379" w:rsidRDefault="009C1327">
            <w: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p w14:paraId="7FD97377" w14:textId="77777777" w:rsidR="00B50379" w:rsidRDefault="009C1327">
            <w: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p w14:paraId="542F93F7" w14:textId="77777777" w:rsidR="00B50379" w:rsidRDefault="009C1327">
            <w: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p w14:paraId="404C4EC3" w14:textId="77777777" w:rsidR="00B50379" w:rsidRDefault="009C1327">
            <w: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p w14:paraId="4A76551F" w14:textId="77777777" w:rsidR="00B50379" w:rsidRDefault="009C1327">
            <w: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p w14:paraId="38AC6EA3" w14:textId="77777777" w:rsidR="00B50379" w:rsidRDefault="009C1327">
            <w: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p w14:paraId="4A1D3E07" w14:textId="77777777" w:rsidR="00B50379" w:rsidRDefault="009C1327">
            <w: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p w14:paraId="5EE17213" w14:textId="77777777" w:rsidR="00B50379" w:rsidRDefault="009C1327">
            <w:r>
              <w:t>X</w:t>
            </w: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p w14:paraId="09E23373" w14:textId="77777777" w:rsidR="00B50379" w:rsidRDefault="009C1327">
            <w: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p w14:paraId="45DC6F82" w14:textId="77777777" w:rsidR="00B50379" w:rsidRDefault="009C1327">
            <w: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p w14:paraId="34AEB8ED" w14:textId="77777777" w:rsidR="00B50379" w:rsidRDefault="009C1327">
            <w: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lastRenderedPageBreak/>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p w14:paraId="2DF928C0" w14:textId="77777777" w:rsidR="00B50379" w:rsidRDefault="009C1327">
            <w:r>
              <w:t>Obligated entities must include in their report a risk management framework (including environmental risks) and the impact of these risks, allowing scenarios to be used to determine such impacts, for example, whether the transition to a low greenhouse gas emission economy was considered in order to avoid a rise of more than 2° Celsius above the average global temperature prior to industrial development. Risk management: Section 3.6.</w:t>
            </w: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p w14:paraId="4A9D209F" w14:textId="77777777" w:rsidR="00B50379" w:rsidRDefault="009C1327">
            <w: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08F9498F" w14:textId="77777777" w:rsidR="00B50379" w:rsidRDefault="00B50379"/>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p w14:paraId="5E87A599" w14:textId="77777777" w:rsidR="00B50379" w:rsidRDefault="009C1327">
            <w: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14E8D6B2" w14:textId="77777777" w:rsidR="00B50379" w:rsidRDefault="00B50379"/>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438124A9" w14:textId="77777777" w:rsidR="00B50379" w:rsidRDefault="00B50379"/>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4C683180" w14:textId="77777777" w:rsidR="00B50379" w:rsidRDefault="00B50379"/>
        </w:tc>
      </w:tr>
    </w:tbl>
    <w:p w14:paraId="439F6C5D" w14:textId="77777777" w:rsidR="00D21D15" w:rsidRDefault="00D21D15"/>
    <w:p w14:paraId="558DAABD" w14:textId="409D3642" w:rsidR="00105889" w:rsidRDefault="005E50FD" w:rsidP="00950B68">
      <w:pPr>
        <w:pStyle w:val="Ttulo2"/>
      </w:pPr>
      <w:bookmarkStart w:id="11" w:name="_Toc198223610"/>
      <w:r>
        <w:lastRenderedPageBreak/>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p w14:paraId="543FC7A0" w14:textId="77777777" w:rsidR="00B50379" w:rsidRDefault="009C1327">
            <w: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p w14:paraId="2DDA33F2" w14:textId="77777777" w:rsidR="00B50379" w:rsidRDefault="00B50379"/>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p w14:paraId="27079731" w14:textId="77777777" w:rsidR="00B50379" w:rsidRDefault="009C1327">
            <w:r>
              <w:t>X</w:t>
            </w: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p w14:paraId="69400931" w14:textId="77777777" w:rsidR="00B50379" w:rsidRDefault="009C1327">
            <w: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p w14:paraId="58AD8733" w14:textId="77777777" w:rsidR="00B50379" w:rsidRDefault="009C1327">
            <w: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p w14:paraId="142886AC" w14:textId="77777777" w:rsidR="00B50379" w:rsidRDefault="009C1327">
            <w: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p w14:paraId="71C33179" w14:textId="77777777" w:rsidR="00B50379" w:rsidRDefault="009C1327">
            <w: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p w14:paraId="684DE99D" w14:textId="77777777" w:rsidR="00B50379" w:rsidRDefault="009C1327">
            <w: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p w14:paraId="10081337" w14:textId="77777777" w:rsidR="00B50379" w:rsidRDefault="00B50379"/>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p w14:paraId="20D5DD07" w14:textId="77777777" w:rsidR="00B50379" w:rsidRDefault="009C1327">
            <w: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478D2A49" w14:textId="77777777" w:rsidR="00B50379" w:rsidRDefault="00B50379"/>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p w14:paraId="0D9C1D12" w14:textId="77777777" w:rsidR="00B50379" w:rsidRDefault="009C1327">
            <w:r>
              <w:t>X</w:t>
            </w: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p w14:paraId="3913FA41" w14:textId="77777777" w:rsidR="00B50379" w:rsidRDefault="009C1327">
            <w:r>
              <w:t>X</w:t>
            </w: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4E746ABA" w14:textId="77777777" w:rsidR="00B50379" w:rsidRDefault="009C1327">
            <w:r>
              <w:t>The structure and operation of the entity's corporate governance should be disclosed, making reference to the adoption of good practices, regarding how the entity integrates a sustainability approach in its business; in particular, how the entity incorporates environmental (especially climate change), social and human rights issues in the different evaluation processes and strategic definitions.  Corporate governance: Section 3.1.  The structure and functioning of the entity's corporate governance should be</w:t>
            </w:r>
            <w:r>
              <w:t xml:space="preserve"> disclosed, making reference to the adoption of good practices, including a description of how, and with what frequency, the Board of Directors is informed of matters related to environmental and social issues, especially with respect to climate change, and whether these matters are included when discussing and adopting strategic decisions, business plans or budgets, among others.  Corporate governance: Section 3.1 and 3.2.</w:t>
            </w: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p w14:paraId="632F369D" w14:textId="77777777" w:rsidR="00B50379" w:rsidRDefault="009C1327">
            <w: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p w14:paraId="254F0518" w14:textId="77777777" w:rsidR="00B50379" w:rsidRDefault="009C1327">
            <w: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p w14:paraId="63833E50" w14:textId="77777777" w:rsidR="00B50379" w:rsidRDefault="009C1327">
            <w:r>
              <w:t>X</w:t>
            </w: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p w14:paraId="3CFA5FAD" w14:textId="77777777" w:rsidR="00B50379" w:rsidRDefault="009C1327">
            <w: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p w14:paraId="6C3536CD" w14:textId="77777777" w:rsidR="00B50379" w:rsidRDefault="009C1327">
            <w: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p w14:paraId="50845733" w14:textId="77777777" w:rsidR="00B50379" w:rsidRDefault="009C1327">
            <w:r>
              <w:t>X</w:t>
            </w: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p w14:paraId="00121BC5" w14:textId="77777777" w:rsidR="00B50379" w:rsidRDefault="009C1327">
            <w:r>
              <w:t>X</w:t>
            </w: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p w14:paraId="51BFF8AE" w14:textId="77777777" w:rsidR="00B50379" w:rsidRDefault="009C1327">
            <w: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p w14:paraId="4CB41A2E" w14:textId="77777777" w:rsidR="00B50379" w:rsidRDefault="009C1327">
            <w: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p w14:paraId="345D3E90" w14:textId="77777777" w:rsidR="00B50379" w:rsidRDefault="009C1327">
            <w: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p w14:paraId="7835EAB5" w14:textId="77777777" w:rsidR="00B50379" w:rsidRDefault="009C1327">
            <w:r>
              <w:t>X</w:t>
            </w: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477A1E22" w14:textId="77777777" w:rsidR="00B50379" w:rsidRDefault="009C1327">
            <w:r>
              <w:t>COSO (Committee of Sponsoring Organizations of the Treadway) COBIT (Control Objectives for Information and Related Technology) ISO (International Organization for Standardization)</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32E2EC46" w14:textId="77777777" w:rsidR="00B50379" w:rsidRDefault="00B50379"/>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p w14:paraId="468EFED0" w14:textId="77777777" w:rsidR="00B50379" w:rsidRDefault="00B50379"/>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p w14:paraId="76D2530B" w14:textId="77777777" w:rsidR="00B50379" w:rsidRDefault="00B50379"/>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p w14:paraId="7DC8B2E5" w14:textId="77777777" w:rsidR="00B50379" w:rsidRDefault="00B50379"/>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p w14:paraId="1783FC98" w14:textId="77777777" w:rsidR="00B50379" w:rsidRDefault="00B50379"/>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p w14:paraId="3D7E215F" w14:textId="77777777" w:rsidR="00B50379" w:rsidRDefault="00B50379"/>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p w14:paraId="2AD2FE4C" w14:textId="77777777" w:rsidR="00B50379" w:rsidRDefault="00B50379"/>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p w14:paraId="7B7279B4" w14:textId="77777777" w:rsidR="00B50379" w:rsidRDefault="00B50379"/>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p w14:paraId="71B3F542" w14:textId="77777777" w:rsidR="00B50379" w:rsidRDefault="00B50379"/>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p w14:paraId="1FD4E362" w14:textId="77777777" w:rsidR="00B50379" w:rsidRDefault="00B50379"/>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p w14:paraId="4523EA90" w14:textId="77777777" w:rsidR="00B50379" w:rsidRDefault="00B50379"/>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p w14:paraId="0DEA667D" w14:textId="77777777" w:rsidR="00B50379" w:rsidRDefault="00B50379"/>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p w14:paraId="746A8A85" w14:textId="77777777" w:rsidR="00B50379" w:rsidRDefault="00B50379"/>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p w14:paraId="36510A9A" w14:textId="77777777" w:rsidR="00B50379" w:rsidRDefault="00B50379"/>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p w14:paraId="5E107A34" w14:textId="77777777" w:rsidR="00B50379" w:rsidRDefault="00B50379"/>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p w14:paraId="392D08F0" w14:textId="77777777" w:rsidR="00B50379" w:rsidRDefault="00B50379"/>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0FBCB62F" w14:textId="77777777" w:rsidR="00B50379" w:rsidRDefault="00B50379"/>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55A5D821" w14:textId="77777777" w:rsidR="00B50379" w:rsidRDefault="00B50379"/>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p w14:paraId="56614686" w14:textId="77777777" w:rsidR="00B50379" w:rsidRDefault="00B50379"/>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6CDB6908" w14:textId="77777777" w:rsidR="00B50379" w:rsidRDefault="00B50379"/>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38593664" w14:textId="77777777" w:rsidR="00B50379" w:rsidRDefault="00B50379"/>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188761D" w14:textId="77777777" w:rsidR="00B50379" w:rsidRDefault="00B50379"/>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7B2823ED" w14:textId="77777777" w:rsidR="00B50379" w:rsidRDefault="00B50379"/>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4DF742CB" w14:textId="77777777" w:rsidR="00B50379" w:rsidRDefault="00B50379"/>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21CA3DCA" w14:textId="77777777" w:rsidR="00B50379" w:rsidRDefault="00B50379"/>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66B13244" w14:textId="77777777" w:rsidR="00B50379" w:rsidRDefault="00B50379"/>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36E24A46" w14:textId="77777777" w:rsidR="00B50379" w:rsidRDefault="00B50379"/>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224824AA" w14:textId="77777777" w:rsidR="00B50379" w:rsidRDefault="00B50379"/>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44B3614E" w14:textId="77777777" w:rsidR="00B50379" w:rsidRDefault="00B50379"/>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30A8B51E" w14:textId="77777777" w:rsidR="00B50379" w:rsidRDefault="00B50379"/>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53391A30" w14:textId="77777777" w:rsidR="00B50379" w:rsidRDefault="00B50379"/>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p w14:paraId="50AE788E" w14:textId="77777777" w:rsidR="00B50379" w:rsidRDefault="00B50379"/>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p w14:paraId="5053C69D" w14:textId="77777777" w:rsidR="00B50379" w:rsidRDefault="00B50379"/>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p w14:paraId="38F74582" w14:textId="77777777" w:rsidR="00B50379" w:rsidRDefault="00B50379"/>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p w14:paraId="01326937" w14:textId="77777777" w:rsidR="00B50379" w:rsidRDefault="00B50379"/>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p w14:paraId="05FB266B" w14:textId="77777777" w:rsidR="00B50379" w:rsidRDefault="00B50379"/>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p w14:paraId="0EFD9CA2" w14:textId="77777777" w:rsidR="00B50379" w:rsidRDefault="00B50379"/>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p w14:paraId="326EB5F2" w14:textId="77777777" w:rsidR="00B50379" w:rsidRDefault="00B50379"/>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p w14:paraId="5C46DD3C" w14:textId="77777777" w:rsidR="00B50379" w:rsidRDefault="00B50379"/>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p w14:paraId="25A22E6D" w14:textId="77777777" w:rsidR="00B50379" w:rsidRDefault="00B50379"/>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p w14:paraId="59DBC717" w14:textId="77777777" w:rsidR="00B50379" w:rsidRDefault="00B50379"/>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p w14:paraId="5F719FBC" w14:textId="77777777" w:rsidR="00B50379" w:rsidRDefault="00B50379"/>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p w14:paraId="2509DC18" w14:textId="77777777" w:rsidR="00B50379" w:rsidRDefault="00B50379"/>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p w14:paraId="064D54AC" w14:textId="77777777" w:rsidR="00B50379" w:rsidRDefault="00B50379"/>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p w14:paraId="5FB5F6B1" w14:textId="77777777" w:rsidR="00B50379" w:rsidRDefault="00B50379"/>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p w14:paraId="62C5C495" w14:textId="77777777" w:rsidR="00B50379" w:rsidRDefault="00B50379"/>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581371A0" w14:textId="77777777" w:rsidR="00B50379" w:rsidRDefault="00B50379"/>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7CFAFDBC" w14:textId="77777777" w:rsidR="00B50379" w:rsidRDefault="00B50379"/>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43E503BE" w14:textId="77777777" w:rsidR="00B50379" w:rsidRDefault="00B50379"/>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43CD5FF9" w14:textId="77777777" w:rsidR="00B50379" w:rsidRDefault="00B50379"/>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38E7A607" w14:textId="77777777" w:rsidR="00B50379" w:rsidRDefault="00B50379"/>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9D93AD4" w14:textId="77777777" w:rsidR="00B50379" w:rsidRDefault="00B50379"/>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0DB29A28" w14:textId="77777777" w:rsidR="00B50379" w:rsidRDefault="00B50379"/>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17D09A6B" w14:textId="77777777" w:rsidR="00B50379" w:rsidRDefault="00B50379"/>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38C0C2F4" w14:textId="77777777" w:rsidR="00B50379" w:rsidRDefault="00B50379"/>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5603DA70" w14:textId="77777777" w:rsidR="00B50379" w:rsidRDefault="00B50379"/>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6CDFE5AF" w14:textId="77777777" w:rsidR="00B50379" w:rsidRDefault="00B50379"/>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647B5319" w14:textId="77777777" w:rsidR="00B50379" w:rsidRDefault="00B50379"/>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6A2FCEE8" w14:textId="77777777" w:rsidR="00B50379" w:rsidRDefault="00B50379"/>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4721788A" w14:textId="77777777" w:rsidR="00B50379" w:rsidRDefault="00B50379"/>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6A1A334D" w14:textId="77777777" w:rsidR="00B50379" w:rsidRDefault="00B50379"/>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0A2F03C4" w14:textId="77777777" w:rsidR="00B50379" w:rsidRDefault="00B50379"/>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p w14:paraId="48B0342B" w14:textId="77777777" w:rsidR="00B50379" w:rsidRDefault="00B50379"/>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p w14:paraId="2ACE37C7" w14:textId="77777777" w:rsidR="00B50379" w:rsidRDefault="00B50379"/>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p w14:paraId="443EA52F" w14:textId="77777777" w:rsidR="00B50379" w:rsidRDefault="00B50379"/>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p w14:paraId="3253D863" w14:textId="77777777" w:rsidR="00B50379" w:rsidRDefault="00B50379"/>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p w14:paraId="55A11F69" w14:textId="77777777" w:rsidR="00B50379" w:rsidRDefault="00B50379"/>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p w14:paraId="213EE9FF" w14:textId="77777777" w:rsidR="00B50379" w:rsidRDefault="00B50379"/>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p w14:paraId="05A38FDE" w14:textId="77777777" w:rsidR="00B50379" w:rsidRDefault="00B50379"/>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p w14:paraId="6ED2DBE9" w14:textId="77777777" w:rsidR="00B50379" w:rsidRDefault="00B50379"/>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p w14:paraId="2A4B768D" w14:textId="77777777" w:rsidR="00B50379" w:rsidRDefault="00B50379"/>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p w14:paraId="2C0FD145" w14:textId="77777777" w:rsidR="00B50379" w:rsidRDefault="00B50379"/>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p w14:paraId="75DC19EE" w14:textId="77777777" w:rsidR="00B50379" w:rsidRDefault="00B50379"/>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p w14:paraId="17DBC5CF" w14:textId="77777777" w:rsidR="00B50379" w:rsidRDefault="00B50379"/>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p w14:paraId="654063E6" w14:textId="77777777" w:rsidR="00B50379" w:rsidRDefault="00B50379"/>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p w14:paraId="72455641" w14:textId="77777777" w:rsidR="00B50379" w:rsidRDefault="00B50379"/>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p w14:paraId="690AE470" w14:textId="77777777" w:rsidR="00B50379" w:rsidRDefault="00B50379"/>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p w14:paraId="61EA7B05" w14:textId="77777777" w:rsidR="00B50379" w:rsidRDefault="00B50379"/>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p w14:paraId="7B7E62F4" w14:textId="77777777" w:rsidR="00B50379" w:rsidRDefault="00B50379"/>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3AA7194F" w14:textId="77777777" w:rsidR="00B50379" w:rsidRDefault="00B50379"/>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782D07B" w14:textId="77777777" w:rsidR="00B50379" w:rsidRDefault="00B50379"/>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p w14:paraId="3084BDED" w14:textId="77777777" w:rsidR="00B50379" w:rsidRDefault="00B50379"/>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F76EC42" w14:textId="77777777" w:rsidR="00B50379" w:rsidRDefault="00B50379"/>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p w14:paraId="4052A4E6" w14:textId="77777777" w:rsidR="00B50379" w:rsidRDefault="00B50379"/>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p w14:paraId="3D8CEE63" w14:textId="77777777" w:rsidR="00B50379" w:rsidRDefault="00B50379"/>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p w14:paraId="62A215D8" w14:textId="77777777" w:rsidR="00B50379" w:rsidRDefault="00B50379"/>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7F2CDD0D" w14:textId="77777777" w:rsidR="00B50379" w:rsidRDefault="00B50379"/>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772936E7" w14:textId="77777777" w:rsidR="00B50379" w:rsidRDefault="00B50379"/>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p w14:paraId="032C2D70" w14:textId="77777777" w:rsidR="00B50379" w:rsidRDefault="00B50379"/>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0D7DC5B" w14:textId="77777777" w:rsidR="00B50379" w:rsidRDefault="00B50379"/>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p w14:paraId="042D7185" w14:textId="77777777" w:rsidR="00B50379" w:rsidRDefault="00B50379"/>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p w14:paraId="5E68B95B" w14:textId="77777777" w:rsidR="00B50379" w:rsidRDefault="00B50379"/>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p w14:paraId="729BC12E" w14:textId="77777777" w:rsidR="00B50379" w:rsidRDefault="00B50379"/>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p w14:paraId="5C4EFBD8" w14:textId="77777777" w:rsidR="00B50379" w:rsidRDefault="00B50379"/>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5D206A4E" w14:textId="77777777" w:rsidR="00B50379" w:rsidRDefault="00B50379"/>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p w14:paraId="3F9B0E33" w14:textId="77777777" w:rsidR="00B50379" w:rsidRDefault="00B50379"/>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3A7C8887" w14:textId="77777777" w:rsidR="00B50379" w:rsidRDefault="00B50379"/>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568E8041" w14:textId="77777777" w:rsidR="00B50379" w:rsidRDefault="00B50379"/>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p w14:paraId="33DB15F4" w14:textId="77777777" w:rsidR="00B50379" w:rsidRDefault="00B50379"/>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p w14:paraId="76E61165" w14:textId="77777777" w:rsidR="00B50379" w:rsidRDefault="00B50379"/>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p w14:paraId="73365523" w14:textId="77777777" w:rsidR="00B50379" w:rsidRDefault="00B50379"/>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p w14:paraId="066D0CE4" w14:textId="77777777" w:rsidR="00B50379" w:rsidRDefault="00B50379"/>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p w14:paraId="20942CF8" w14:textId="77777777" w:rsidR="00B50379" w:rsidRDefault="00B50379"/>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p w14:paraId="6F8DEB06" w14:textId="77777777" w:rsidR="00B50379" w:rsidRDefault="00B50379"/>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p w14:paraId="327E4994" w14:textId="77777777" w:rsidR="00B50379" w:rsidRDefault="00B50379"/>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p w14:paraId="31D98B1B" w14:textId="77777777" w:rsidR="00B50379" w:rsidRDefault="00B50379"/>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p w14:paraId="01BA6A92" w14:textId="77777777" w:rsidR="00B50379" w:rsidRDefault="00B50379"/>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p w14:paraId="67971BC2" w14:textId="77777777" w:rsidR="00B50379" w:rsidRDefault="00B50379"/>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p w14:paraId="2B10CE93" w14:textId="77777777" w:rsidR="00B50379" w:rsidRDefault="00B50379"/>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p w14:paraId="3ED1B9DD" w14:textId="77777777" w:rsidR="00B50379" w:rsidRDefault="00B50379"/>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p w14:paraId="0ED432AC" w14:textId="77777777" w:rsidR="00B50379" w:rsidRDefault="00B50379"/>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p w14:paraId="7DA8ACB9" w14:textId="77777777" w:rsidR="00B50379" w:rsidRDefault="00B50379"/>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p w14:paraId="4AF736E8" w14:textId="77777777" w:rsidR="00B50379" w:rsidRDefault="00B50379"/>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p w14:paraId="09024C4F" w14:textId="77777777" w:rsidR="00B50379" w:rsidRDefault="00B50379"/>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p w14:paraId="38362700" w14:textId="77777777" w:rsidR="00B50379" w:rsidRDefault="00B50379"/>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p w14:paraId="1082FC9A" w14:textId="77777777" w:rsidR="00B50379" w:rsidRDefault="00B50379"/>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p w14:paraId="0C214C02" w14:textId="77777777" w:rsidR="00B50379" w:rsidRDefault="00B50379"/>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p w14:paraId="746D94B5" w14:textId="77777777" w:rsidR="00B50379" w:rsidRDefault="00B50379"/>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p w14:paraId="2AEED57F" w14:textId="77777777" w:rsidR="00B50379" w:rsidRDefault="00B50379"/>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p w14:paraId="278138CA" w14:textId="77777777" w:rsidR="00B50379" w:rsidRDefault="00B50379"/>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p w14:paraId="236C5415" w14:textId="77777777" w:rsidR="00B50379" w:rsidRDefault="00B50379"/>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p w14:paraId="0DE27409" w14:textId="77777777" w:rsidR="00B50379" w:rsidRDefault="00B50379"/>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p w14:paraId="438A3EE8" w14:textId="77777777" w:rsidR="00B50379" w:rsidRDefault="00B50379"/>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p w14:paraId="299C289E" w14:textId="77777777" w:rsidR="00B50379" w:rsidRDefault="00B50379"/>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p w14:paraId="66CF032C" w14:textId="77777777" w:rsidR="00B50379" w:rsidRDefault="00B50379"/>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p w14:paraId="2EB99DA8" w14:textId="77777777" w:rsidR="00B50379" w:rsidRDefault="00B50379"/>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p w14:paraId="21E1F460" w14:textId="77777777" w:rsidR="00B50379" w:rsidRDefault="00B50379"/>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p w14:paraId="7468BF25" w14:textId="77777777" w:rsidR="00B50379" w:rsidRDefault="00B50379"/>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179D816" w14:textId="77777777" w:rsidR="00B50379" w:rsidRDefault="00B50379"/>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6A63C8B0" w14:textId="77777777" w:rsidR="00B50379" w:rsidRDefault="00B50379"/>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1116FC28" w14:textId="77777777" w:rsidR="00B50379" w:rsidRDefault="00B50379"/>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39D43371" w14:textId="77777777" w:rsidR="00B50379" w:rsidRDefault="00B50379"/>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1CC656A3" w14:textId="77777777" w:rsidR="00B50379" w:rsidRDefault="00B50379"/>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p w14:paraId="7FF663DB" w14:textId="77777777" w:rsidR="00B50379" w:rsidRDefault="00B50379"/>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2A61D50D" w14:textId="77777777" w:rsidR="00B50379" w:rsidRDefault="00B50379"/>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p w14:paraId="06371D62" w14:textId="77777777" w:rsidR="00B50379" w:rsidRDefault="00B50379"/>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p w14:paraId="0B6EDAEC" w14:textId="77777777" w:rsidR="00B50379" w:rsidRDefault="00B50379"/>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p w14:paraId="36D14A8E" w14:textId="77777777" w:rsidR="00B50379" w:rsidRDefault="00B50379"/>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1625F39E" w14:textId="77777777" w:rsidR="00B50379" w:rsidRDefault="00B50379"/>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p w14:paraId="48FFB98F" w14:textId="77777777" w:rsidR="00B50379" w:rsidRDefault="00B50379"/>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157E6F87" w14:textId="77777777" w:rsidR="00B50379" w:rsidRDefault="00B50379"/>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056814" w14:textId="77777777" w:rsidR="00635F2E" w:rsidRDefault="00635F2E" w:rsidP="00874E39">
      <w:r>
        <w:separator/>
      </w:r>
    </w:p>
  </w:endnote>
  <w:endnote w:type="continuationSeparator" w:id="0">
    <w:p w14:paraId="036BAD5E" w14:textId="77777777" w:rsidR="00635F2E" w:rsidRDefault="00635F2E" w:rsidP="00874E39">
      <w:r>
        <w:continuationSeparator/>
      </w:r>
    </w:p>
  </w:endnote>
  <w:endnote w:type="continuationNotice" w:id="1">
    <w:p w14:paraId="2D16BB86" w14:textId="77777777" w:rsidR="00635F2E" w:rsidRDefault="00635F2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A3C0CE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2749A95" w14:textId="77777777" w:rsidR="00635F2E" w:rsidRDefault="00635F2E" w:rsidP="00874E39">
      <w:r>
        <w:separator/>
      </w:r>
    </w:p>
  </w:footnote>
  <w:footnote w:type="continuationSeparator" w:id="0">
    <w:p w14:paraId="57A44D40" w14:textId="77777777" w:rsidR="00635F2E" w:rsidRDefault="00635F2E" w:rsidP="00874E39">
      <w:r>
        <w:continuationSeparator/>
      </w:r>
    </w:p>
  </w:footnote>
  <w:footnote w:type="continuationNotice" w:id="1">
    <w:p w14:paraId="56F384BC" w14:textId="77777777" w:rsidR="00635F2E" w:rsidRDefault="00635F2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EFB"/>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D73B4"/>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3132"/>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F2E"/>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6E1"/>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327"/>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379"/>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30829020846/https://www.cmfchile.cl/portal/principal/613/articles-49802_doc_pdf.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228062826/https://www.cmfchile.cl/normativa/ncg_461_20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1C86D2D-BC51-46AA-8A74-928A1A7897B4}"/>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117</Pages>
  <Words>23929</Words>
  <Characters>131615</Characters>
  <Application>Microsoft Office Word</Application>
  <DocSecurity>4</DocSecurity>
  <Lines>1096</Lines>
  <Paragraphs>310</Paragraphs>
  <ScaleCrop>false</ScaleCrop>
  <Company/>
  <LinksUpToDate>false</LinksUpToDate>
  <CharactersWithSpaces>155234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André Moisan Novella | Eelaw</cp:lastModifiedBy>
  <cp:revision>2</cp:revision>
  <cp:lastPrinted>2025-03-21T00:14:00Z</cp:lastPrinted>
  <dcterms:created xsi:type="dcterms:W3CDTF">2025-08-13T22:28:00Z</dcterms:created>
  <dcterms:modified xsi:type="dcterms:W3CDTF">2025-08-13T22:28:00Z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